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</w:tblGrid>
      <w:tr w:rsidR="004F1379" w:rsidRPr="00C64E00" w:rsidTr="000D2D53">
        <w:trPr>
          <w:trHeight w:val="3402"/>
        </w:trPr>
        <w:tc>
          <w:tcPr>
            <w:tcW w:w="10140" w:type="dxa"/>
            <w:shd w:val="clear" w:color="auto" w:fill="auto"/>
          </w:tcPr>
          <w:p w:rsidR="004F1379" w:rsidRPr="00C64E00" w:rsidRDefault="004F1379" w:rsidP="00C4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4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</w:t>
            </w:r>
          </w:p>
          <w:p w:rsidR="004F1379" w:rsidRPr="004F1379" w:rsidRDefault="004F1379" w:rsidP="004F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4F1379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СОВЕТ ДЕПУТАТОВ</w:t>
            </w:r>
          </w:p>
          <w:p w:rsidR="004F1379" w:rsidRPr="004F1379" w:rsidRDefault="004F1379" w:rsidP="004F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4F1379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МУНИЦИПАЛЬНОГО ОБРАЗОВАНИЯ</w:t>
            </w:r>
          </w:p>
          <w:p w:rsidR="004F1379" w:rsidRPr="004F1379" w:rsidRDefault="004F1379" w:rsidP="004F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1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4F1379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СТЕПАНОВСКИЙ СЕЛЬСОВЕТ</w:t>
            </w:r>
          </w:p>
          <w:p w:rsidR="004F1379" w:rsidRPr="004F1379" w:rsidRDefault="004F1379" w:rsidP="004F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F1379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ПЕРЕВОЛОЦКОГО РАЙОНА</w:t>
            </w:r>
          </w:p>
          <w:p w:rsidR="004F1379" w:rsidRPr="004F1379" w:rsidRDefault="004F1379" w:rsidP="004F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4F1379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ОРЕНБУРГСКОЙ ОБЛАСТИ</w:t>
            </w:r>
          </w:p>
          <w:p w:rsidR="004F1379" w:rsidRPr="004F1379" w:rsidRDefault="004F1379" w:rsidP="004F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F137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четвертого  созыва</w:t>
            </w:r>
          </w:p>
          <w:p w:rsidR="004F1379" w:rsidRPr="004F1379" w:rsidRDefault="004F1379" w:rsidP="004F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4F1379" w:rsidRPr="004F1379" w:rsidRDefault="004F1379" w:rsidP="004F137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F137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РЕШЕНИЕ</w:t>
            </w:r>
          </w:p>
          <w:p w:rsidR="004F1379" w:rsidRPr="004F1379" w:rsidRDefault="004F1379" w:rsidP="004F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F1379" w:rsidRPr="004F1379" w:rsidRDefault="00FA32A6" w:rsidP="004F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  <w:bookmarkStart w:id="0" w:name="_GoBack"/>
            <w:bookmarkEnd w:id="0"/>
          </w:p>
          <w:p w:rsidR="004F1379" w:rsidRPr="00C64E00" w:rsidRDefault="004F1379" w:rsidP="00C4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1379" w:rsidRDefault="004F1379" w:rsidP="00C4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внесении изменений и дополнений в решение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19.06.2015 г. № 193 </w:t>
            </w:r>
          </w:p>
          <w:p w:rsidR="004F1379" w:rsidRPr="00C64E00" w:rsidRDefault="004F1379" w:rsidP="004F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D6216" w:rsidRPr="00C64E00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протеста прокурора Переволоцкого района от 30.04.2021 года № 07-01-2021 «на Решение Совета депутатов МО Степановский сельсовет от 19.06.2015 года № 193», </w:t>
      </w:r>
      <w:r w:rsidRPr="00766E00">
        <w:rPr>
          <w:rFonts w:ascii="Times New Roman" w:eastAsia="Times New Roman" w:hAnsi="Times New Roman"/>
          <w:sz w:val="28"/>
          <w:szCs w:val="28"/>
          <w:lang w:eastAsia="ru-RU"/>
        </w:rPr>
        <w:t>Уставом администрации МО Степановский сельсовет Переволоцкого района Оренбургской  области, Совет депутатов Степановского сельсовета РЕШИЛ</w:t>
      </w:r>
      <w:r w:rsidRPr="00C64E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D6216" w:rsidRPr="00766E00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6216" w:rsidRPr="00C64E00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E00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и дополнения в решение Совета депутатов 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B5682E">
        <w:rPr>
          <w:rFonts w:ascii="Times New Roman" w:hAnsi="Times New Roman"/>
          <w:sz w:val="28"/>
          <w:szCs w:val="28"/>
        </w:rPr>
        <w:t>19.06.2015 № 193 «Об утверждении Порядка  предоставления  земельных участков гражданам и юридическим лицам  на территории  муниципального образования Степановский  сельсовет  Переволоцкого района Оренбургской области»</w:t>
      </w:r>
      <w:r w:rsidRPr="00C64E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D6216" w:rsidRPr="00766E00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5D6216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ст. 15. изложить в новой редакции: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1.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аукциона, за исключением случаев, предусмотренных пунктом 2 настоящей статьи.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2.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Российской Федерации;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</w:t>
      </w:r>
      <w:proofErr w:type="gram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</w:t>
      </w:r>
      <w:proofErr w:type="gram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субъекта Российской Федерации;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3.2 и 3.3 распространяются также на случаи прекращения до 01.05.2021 отношений, связанных с предоставлением в аренду участка застройщику-банкроту, определенные ФЗ от 20.04.2021 N 92-ФЗ.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</w:t>
      </w:r>
      <w:proofErr w:type="gram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внесении изменений в некоторые законодательные акты Российской Федерации" и </w:t>
      </w:r>
      <w:proofErr w:type="gramStart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права</w:t>
      </w:r>
      <w:proofErr w:type="gram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нарушены, в случае принятия арбитражным судом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</w:t>
      </w:r>
      <w:proofErr w:type="gram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земельного участка, образованного из земельного участка, находящегося 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товарищества, осуществляющего управление имуществом общего пользования в границах такой территории);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деятельности в соответствии со статьей 39.18 настоящего Кодекса;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17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19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земельного участка, необходимого для проведения работ, связанных с пользованием недрами, </w:t>
      </w:r>
      <w:proofErr w:type="spellStart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недропользователю</w:t>
      </w:r>
      <w:proofErr w:type="spell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</w:r>
      <w:proofErr w:type="gram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экономической зоны и на прилегающей к ней территории и по управлению этими и ранее созданными объектами недвижимости;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</w:r>
      <w:proofErr w:type="gram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охотхозяйственное</w:t>
      </w:r>
      <w:proofErr w:type="spell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соглашение;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полос</w:t>
      </w:r>
      <w:proofErr w:type="gram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автомобильных дорог;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26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28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28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.1) земельного участка лицу, осуществляющему </w:t>
      </w:r>
      <w:proofErr w:type="gramStart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товарную</w:t>
      </w:r>
      <w:proofErr w:type="gram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аквакультуру</w:t>
      </w:r>
      <w:proofErr w:type="spell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29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государственного земельного надзора и </w:t>
      </w:r>
      <w:proofErr w:type="spellStart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неустраненных</w:t>
      </w:r>
      <w:proofErr w:type="spell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земельного участка;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31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32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 гражданину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 в соответствии с Федеральным законом от 24 июля 2008 года N 161-ФЗ "О содействии развитию жилищного строительства";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34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</w:t>
      </w:r>
      <w:proofErr w:type="gram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</w:t>
      </w:r>
      <w:proofErr w:type="gram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35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36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</w:r>
      <w:proofErr w:type="gram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Севастополя";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земельного участка для осуществления лицом, получившим статус </w:t>
      </w: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Федерации".</w:t>
      </w:r>
      <w:proofErr w:type="gramEnd"/>
    </w:p>
    <w:p w:rsidR="005D6216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3. 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1) земельный участок предоставлен гражданину или юридическому лицу в аренду без проведения торгов (за исключением случаев, предусмотренных пунктом 13, 14 или 20 статьи 39.12 настоящего Кодекса);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2) земельный участок предоставлен гражданину на аукционе для ведения садоводства.</w:t>
      </w:r>
    </w:p>
    <w:p w:rsidR="005D6216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условий:</w:t>
      </w:r>
      <w:proofErr w:type="gramEnd"/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2) исключительным правом на приобретение такого земельного участка в случаях, предусмотренных настоящим Кодексом, другими федеральными законами, не обладает иное лицо;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ранее заключенный договор аренды такого земельного участка не </w:t>
      </w:r>
      <w:proofErr w:type="gramStart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был</w:t>
      </w:r>
      <w:proofErr w:type="gram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расторгнут с этим гражданином или этим юридическим лицом по основаниям, предусмотренным пунктами 1 и 2 статьи 46 настоящего Кодекса;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4) на момент заключения нового договора аренды такого земельного участка имеются предусмотренные подпунктами 1 - 30 пункта 2 настоящей статьи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5D6216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5. Предоставление в аренду без проведения торгов земельного участка, который находится в 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1) собственнику объекта незавершенного строительства, право </w:t>
      </w:r>
      <w:proofErr w:type="gramStart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собственности</w:t>
      </w:r>
      <w:proofErr w:type="gram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собственности;</w:t>
      </w: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2) собственнику объекта незавершенного строительства, за исключением указанного в подпункте 1 настоящего пункта,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</w:t>
      </w:r>
      <w:proofErr w:type="gram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:rsidR="005D6216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6216" w:rsidRPr="00A81BFD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</w:t>
      </w:r>
      <w:proofErr w:type="gramStart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</w:t>
      </w:r>
      <w:proofErr w:type="gramStart"/>
      <w:r w:rsidRPr="00A81BF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proofErr w:type="gramEnd"/>
    </w:p>
    <w:p w:rsidR="005D6216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6216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пп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3 п. 5 ст. 17 слова «государственный кадастр недвижимости» заменить словами «единый государственный реестр недвижимости»</w:t>
      </w:r>
    </w:p>
    <w:p w:rsidR="005D6216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6216" w:rsidRPr="00766E00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6216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47F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47FB4"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</w:t>
      </w:r>
      <w:r w:rsidRPr="00547FB4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5D6216" w:rsidRPr="00547FB4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216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Решение</w:t>
      </w:r>
      <w:r w:rsidRPr="00547F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47FB4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 момента его обнародования в установленном порядке подлежит</w:t>
      </w:r>
      <w:proofErr w:type="gramEnd"/>
      <w:r w:rsidRPr="00547FB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на официальном сайте  МО Степановский сельсовет.</w:t>
      </w:r>
    </w:p>
    <w:p w:rsidR="005D6216" w:rsidRPr="00C64E00" w:rsidRDefault="005D6216" w:rsidP="005D62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216" w:rsidRPr="00C64E00" w:rsidRDefault="005D6216" w:rsidP="005D6216">
      <w:pPr>
        <w:spacing w:after="0" w:line="240" w:lineRule="auto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6216" w:rsidRPr="00C64E00" w:rsidRDefault="005D6216" w:rsidP="005D6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E0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  <w:r w:rsidRPr="00766E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Т.А.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Агошкова</w:t>
      </w:r>
      <w:proofErr w:type="spellEnd"/>
      <w:r w:rsidRPr="00C64E0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5D6216" w:rsidRDefault="005D6216" w:rsidP="005D6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E0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5D6216" w:rsidRPr="00C64E00" w:rsidRDefault="005D6216" w:rsidP="005D6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</w:t>
      </w:r>
      <w:r w:rsidRPr="00C64E00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C64E0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Н.К. Макулин</w:t>
      </w:r>
    </w:p>
    <w:p w:rsidR="005D6216" w:rsidRPr="00C64E00" w:rsidRDefault="005D6216" w:rsidP="005D6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216" w:rsidRPr="00C64E00" w:rsidRDefault="005D6216" w:rsidP="005D6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E00">
        <w:rPr>
          <w:rFonts w:ascii="Times New Roman" w:eastAsia="Times New Roman" w:hAnsi="Times New Roman"/>
          <w:sz w:val="28"/>
          <w:szCs w:val="28"/>
          <w:lang w:eastAsia="ru-RU"/>
        </w:rPr>
        <w:t>Разослано: прокурору, в дело.</w:t>
      </w:r>
    </w:p>
    <w:p w:rsidR="004E0DD5" w:rsidRDefault="004E0DD5"/>
    <w:sectPr w:rsidR="004E0DD5" w:rsidSect="008C0662">
      <w:pgSz w:w="11906" w:h="16838"/>
      <w:pgMar w:top="567" w:right="851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D6"/>
    <w:rsid w:val="004E0DD5"/>
    <w:rsid w:val="004F1379"/>
    <w:rsid w:val="005D6216"/>
    <w:rsid w:val="006E75E3"/>
    <w:rsid w:val="00950CD6"/>
    <w:rsid w:val="00FA32A6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4</cp:revision>
  <cp:lastPrinted>2021-11-10T10:13:00Z</cp:lastPrinted>
  <dcterms:created xsi:type="dcterms:W3CDTF">2021-11-09T10:01:00Z</dcterms:created>
  <dcterms:modified xsi:type="dcterms:W3CDTF">2021-12-16T08:24:00Z</dcterms:modified>
</cp:coreProperties>
</file>